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F4E79"/>
          <w:sz w:val="40"/>
          <w:szCs w:val="40"/>
        </w:rPr>
        <w:t xml:space="preserve">DAVID OMAKA-MBA</w:t>
      </w:r>
    </w:p>
    <w:p>
      <w:pPr>
        <w:spacing w:after="100"/>
      </w:pPr>
      <w:r>
        <w:rPr>
          <w:b/>
          <w:bCs/>
          <w:color w:val="222222"/>
          <w:sz w:val="22"/>
          <w:szCs w:val="22"/>
        </w:rPr>
        <w:t>Operations &amp; Business Systems Specialist | Accountant | Full-Stack Developer</w:t>
      </w:r>
    </w:p>
    <w:p>
      <w:pPr>
        <w:spacing w:after="20"/>
      </w:pPr>
      <w:r>
        <w:rPr>
          <w:color w:val="555555"/>
          <w:sz w:val="19"/>
          <w:szCs w:val="19"/>
        </w:rPr>
        <w:t xml:space="preserve">FCT, Abuja, Nigeria  •  +234 816 860 8957  •  david@davidomakamba.online</w:t>
      </w:r>
    </w:p>
    <w:p>
      <w:pPr>
        <w:pBdr>
          <w:bottom w:val="single" w:color="1F4E79" w:sz="10" w:space="4"/>
        </w:pBdr>
        <w:spacing w:after="200"/>
      </w:pPr>
      <w:r>
        <w:rPr>
          <w:color w:val="555555"/>
          <w:sz w:val="19"/>
          <w:szCs w:val="19"/>
        </w:rPr>
        <w:t xml:space="preserve">LinkedIn: linkedin.com/in/davidomaka  •  GitHub: github.com/proweblaunch  •  Portfolio: davidomakamba.online</w:t>
      </w:r>
    </w:p>
    <w:p>
      <w:pPr>
        <w:pBdr>
          <w:bottom w:val="single" w:color="1F4E79" w:sz="6" w:space="2"/>
        </w:pBdr>
        <w:spacing w:after="120" w:before="260"/>
      </w:pPr>
      <w:r>
        <w:rPr>
          <w:b/>
          <w:bCs/>
          <w:caps/>
          <w:color w:val="1F4E79"/>
          <w:sz w:val="24"/>
          <w:szCs w:val="24"/>
        </w:rPr>
        <w:t xml:space="preserve">Professional Summary</w:t>
      </w:r>
    </w:p>
    <w:p>
      <w:pPr>
        <w:spacing w:after="100"/>
      </w:pPr>
      <w:r>
        <w:rPr>
          <w:color w:val="222222"/>
          <w:sz w:val="20"/>
          <w:szCs w:val="20"/>
        </w:rPr>
        <w:t>Operations and business systems professional with experience across business operations, accounting processes, workflow automation, documentation, internal controls, and technology-driven process improvement. Experienced in managing structured business processes, maintaining accurate records, improving workflows, and implementing systems that make day-to-day operations more organised and efficient.</w:t>
      </w:r>
    </w:p>
    <w:p>
      <w:pPr>
        <w:pBdr>
          <w:bottom w:val="single" w:color="1F4E79" w:sz="6" w:space="2"/>
        </w:pBdr>
        <w:spacing w:after="120" w:before="260"/>
      </w:pPr>
      <w:r>
        <w:rPr>
          <w:b/>
          <w:bCs/>
          <w:caps/>
          <w:color w:val="1F4E79"/>
          <w:sz w:val="24"/>
          <w:szCs w:val="24"/>
        </w:rPr>
        <w:t xml:space="preserve">Core Competencies</w:t>
      </w:r>
    </w:p>
    <w:tbl>
      <w:tblPr>
        <w:tblW w:type="dxa" w:w="1044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20"/>
        <w:gridCol w:w="5220"/>
      </w:tblGrid>
      <w:tr>
        <w:tc>
          <w:tcPr>
            <w:tcW w:type="dxa" w:w="5220"/>
          </w:tcPr>
          <w:p>
            <w:pPr>
              <w:spacing w:after="60"/>
            </w:pPr>
            <w:r>
              <w:rPr>
                <w:b/>
                <w:bCs/>
                <w:color w:val="1F4E79"/>
                <w:sz w:val="20"/>
                <w:szCs w:val="20"/>
              </w:rPr>
              <w:t xml:space="preserve">Finance &amp; Accounting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color w:val="222222"/>
                <w:sz w:val="20"/>
                <w:szCs w:val="20"/>
              </w:rPr>
              <w:t xml:space="preserve">Financial Reporting &amp; Analysis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color w:val="222222"/>
                <w:sz w:val="20"/>
                <w:szCs w:val="20"/>
              </w:rPr>
              <w:t xml:space="preserve">Cost Accounting &amp; Budget Monitoring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color w:val="222222"/>
                <w:sz w:val="20"/>
                <w:szCs w:val="20"/>
              </w:rPr>
              <w:t xml:space="preserve">AP/AR &amp; Reconciliation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color w:val="222222"/>
                <w:sz w:val="20"/>
                <w:szCs w:val="20"/>
              </w:rPr>
              <w:t xml:space="preserve">Internal Controls &amp; Compliance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color w:val="222222"/>
                <w:sz w:val="20"/>
                <w:szCs w:val="20"/>
              </w:rPr>
              <w:t xml:space="preserve">Advanced Excel &amp; Documentation</w:t>
            </w:r>
          </w:p>
        </w:tc>
        <w:tc>
          <w:tcPr>
            <w:tcW w:type="dxa" w:w="5220"/>
          </w:tcPr>
          <w:p>
            <w:pPr>
              <w:spacing w:after="60"/>
            </w:pPr>
            <w:r>
              <w:rPr>
                <w:b/>
                <w:bCs/>
                <w:color w:val="1F4E79"/>
                <w:sz w:val="20"/>
                <w:szCs w:val="20"/>
              </w:rPr>
              <w:t xml:space="preserve">Engineering &amp; Financial Systems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color w:val="222222"/>
                <w:sz w:val="20"/>
                <w:szCs w:val="20"/>
              </w:rPr>
              <w:t xml:space="preserve">Laravel &amp; REST API Architecture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color w:val="222222"/>
                <w:sz w:val="20"/>
                <w:szCs w:val="20"/>
              </w:rPr>
              <w:t xml:space="preserve">MySQL Optimization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color w:val="222222"/>
                <w:sz w:val="20"/>
                <w:szCs w:val="20"/>
              </w:rPr>
              <w:t xml:space="preserve">Web Security (CSRF, XSS, Hashing)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color w:val="222222"/>
                <w:sz w:val="20"/>
                <w:szCs w:val="20"/>
              </w:rPr>
              <w:t xml:space="preserve">JavaScript, Bootstrap, Responsive 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color w:val="222222"/>
                <w:sz w:val="20"/>
                <w:szCs w:val="20"/>
              </w:rPr>
              <w:t xml:space="preserve">WordPress &amp; Custom Systems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color w:val="222222"/>
                <w:sz w:val="20"/>
                <w:szCs w:val="20"/>
              </w:rPr>
              <w:t xml:space="preserve">Postman Testing &amp; Integrations</w:t>
            </w:r>
          </w:p>
        </w:tc>
      </w:tr>
    </w:tbl>
    <w:p>
      <w:pPr>
        <w:pBdr>
          <w:bottom w:val="single" w:color="1F4E79" w:sz="6" w:space="2"/>
        </w:pBdr>
        <w:spacing w:after="120" w:before="260"/>
      </w:pPr>
      <w:r>
        <w:rPr>
          <w:b/>
          <w:bCs/>
          <w:caps/>
          <w:color w:val="1F4E79"/>
          <w:sz w:val="24"/>
          <w:szCs w:val="24"/>
        </w:rPr>
        <w:t xml:space="preserve">Professional Experience</w:t>
      </w:r>
    </w:p>
    <w:p>
      <w:pPr>
        <w:spacing w:after="40" w:before="160"/>
      </w:pPr>
      <w:r>
        <w:rPr>
          <w:b/>
          <w:bCs/>
          <w:color w:val="222222"/>
          <w:sz w:val="21"/>
          <w:szCs w:val="21"/>
        </w:rPr>
        <w:t xml:space="preserve">Accountant — Tunnel End Investment Company LTD</w:t>
      </w:r>
      <w:r>
        <w:rPr>
          <w:b w:val="false"/>
          <w:bCs w:val="false"/>
          <w:i/>
          <w:iCs/>
          <w:color w:val="555555"/>
          <w:sz w:val="20"/>
          <w:szCs w:val="20"/>
        </w:rPr>
        <w:t xml:space="preserve">  (2025 – 2026)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Manage AP/AR operations, ensuring accurate transaction flow and reducing reconciliation discrepancies across financial records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Conduct periodic reconciliations to improve ledger accuracy and enhance reliability of financial reporting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Oversee project-based cost accounting and reinforce internal controls to improve cost visibility and financial compliance</w:t>
      </w:r>
    </w:p>
    <w:p>
      <w:pPr>
        <w:spacing w:after="40" w:before="160"/>
      </w:pPr>
      <w:r>
        <w:rPr>
          <w:b/>
          <w:bCs/>
          <w:color w:val="222222"/>
          <w:sz w:val="21"/>
          <w:szCs w:val="21"/>
        </w:rPr>
        <w:t xml:space="preserve">Accountant — Lijdon LTD</w:t>
      </w:r>
      <w:r>
        <w:rPr>
          <w:b w:val="false"/>
          <w:bCs w:val="false"/>
          <w:i/>
          <w:iCs/>
          <w:color w:val="555555"/>
          <w:sz w:val="20"/>
          <w:szCs w:val="20"/>
        </w:rPr>
        <w:t xml:space="preserve">  (2023 – 2025)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Managed full-cycle accounting operations, improving transaction tracking and ensuring accurate financial documentation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Prepared financial statements and supported monthly reviews to enhance reporting accuracy and decision-making clarity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Identified and resolved ledger discrepancies through detailed reconciliations, strengthening financial data integrity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Supported budgeting and expense tracking processes to improve cost control and financial oversight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Implemented structured financial documentation systems to enhance audit readiness and record organization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Collaborated with management to strengthen internal control frameworks and reduce financial risk exposure</w:t>
      </w:r>
    </w:p>
    <w:p>
      <w:pPr>
        <w:spacing w:after="40" w:before="160"/>
      </w:pPr>
      <w:r>
        <w:rPr>
          <w:b/>
          <w:bCs/>
          <w:color w:val="222222"/>
          <w:sz w:val="21"/>
          <w:szCs w:val="21"/>
        </w:rPr>
        <w:t xml:space="preserve">Financial Systems Engineer — VBStarpay (FinTech)</w:t>
      </w:r>
      <w:r>
        <w:rPr>
          <w:b w:val="false"/>
          <w:bCs w:val="false"/>
          <w:i/>
          <w:iCs/>
          <w:color w:val="555555"/>
          <w:sz w:val="20"/>
          <w:szCs w:val="20"/>
        </w:rPr>
        <w:t xml:space="preserve">  (2025)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Develop and optimize API-driven financial services using Laravel and MySQL to support secure transaction workflows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Implement secure authentication workflows and optimize database performance to improve system reliability and transaction efficiency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Strengthened platform security by implementing CSRF protection and secure hashing mechanisms across transaction endpoints</w:t>
      </w:r>
    </w:p>
    <w:p>
      <w:pPr>
        <w:spacing w:after="40" w:before="160"/>
      </w:pPr>
      <w:r>
        <w:rPr>
          <w:b/>
          <w:bCs/>
          <w:color w:val="222222"/>
          <w:sz w:val="21"/>
          <w:szCs w:val="21"/>
        </w:rPr>
        <w:t xml:space="preserve">Financial Systems Engineer — AfriOneBank (FinTech)</w:t>
      </w:r>
      <w:r>
        <w:rPr>
          <w:b w:val="false"/>
          <w:bCs w:val="false"/>
          <w:i/>
          <w:iCs/>
          <w:color w:val="555555"/>
          <w:sz w:val="20"/>
          <w:szCs w:val="20"/>
        </w:rPr>
        <w:t xml:space="preserve">  (April 2023 – September 2023)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Developed secure financial service APIs supporting core banking operations and transaction validation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Designed and deployed transaction handling and authentication modules to enhance system security and operational integrity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Improved backend stability and strengthened system security compliance</w:t>
      </w:r>
    </w:p>
    <w:p>
      <w:pPr>
        <w:spacing w:after="40" w:before="160"/>
      </w:pPr>
      <w:r>
        <w:rPr>
          <w:b/>
          <w:bCs/>
          <w:color w:val="222222"/>
          <w:sz w:val="21"/>
          <w:szCs w:val="21"/>
        </w:rPr>
        <w:t xml:space="preserve">Founder &amp; Lead Developer — ProWebLaunch Technologies</w:t>
      </w:r>
      <w:r>
        <w:rPr>
          <w:b w:val="false"/>
          <w:bCs w:val="false"/>
          <w:i/>
          <w:iCs/>
          <w:color w:val="555555"/>
          <w:sz w:val="20"/>
          <w:szCs w:val="20"/>
        </w:rPr>
        <w:t xml:space="preserve">  (2019 - 2025)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Architect and deploy scalable SaaS platforms and custom financial systems supporting business automation and revenue growth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Develop secure backend services and responsive web interfaces to deliver high-performance, user-focused applications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Manage hosting environments, deployment pipelines, and performance optimization to ensure system scalability and uptime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Deliver revenue-focused digital platforms integrating monetization strategies and performance optimization</w:t>
      </w:r>
    </w:p>
    <w:p>
      <w:pPr>
        <w:spacing w:after="40" w:before="160"/>
      </w:pPr>
      <w:r>
        <w:rPr>
          <w:b/>
          <w:bCs/>
          <w:color w:val="222222"/>
          <w:sz w:val="21"/>
          <w:szCs w:val="21"/>
        </w:rPr>
        <w:t xml:space="preserve">Lead Software Engineer — Zodize</w:t>
      </w:r>
      <w:r>
        <w:rPr>
          <w:b w:val="false"/>
          <w:bCs w:val="false"/>
          <w:i/>
          <w:iCs/>
          <w:color w:val="555555"/>
          <w:sz w:val="20"/>
          <w:szCs w:val="20"/>
        </w:rPr>
        <w:t xml:space="preserve">  (2026 – Present)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Lead the design and development of financial, fintech, ERP, accounting, and business management software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Build scalable systems for payments, financial data, reporting, automation, and enterprise operations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Develop full-stack applications using Laravel, PHP, JavaScript, Vue.js, Livewire, MySQL, and REST APIs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Integrate payment gateways, financial APIs, third-party services, and business systems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Apply accounting and financial principles to software architecture, business logic, reporting, and financial workflows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Lead technical strategy, product development, automation, and delivery of business-focused software solutions</w:t>
      </w:r>
    </w:p>
    <w:p>
      <w:pPr>
        <w:pBdr>
          <w:bottom w:val="single" w:color="1F4E79" w:sz="6" w:space="2"/>
        </w:pBdr>
        <w:spacing w:after="120" w:before="260"/>
      </w:pPr>
      <w:r>
        <w:rPr>
          <w:b/>
          <w:bCs/>
          <w:caps/>
          <w:color w:val="1F4E79"/>
          <w:sz w:val="24"/>
          <w:szCs w:val="24"/>
        </w:rPr>
        <w:t xml:space="preserve">Education</w:t>
      </w:r>
    </w:p>
    <w:p>
      <w:pPr>
        <w:spacing w:after="40"/>
      </w:pPr>
      <w:r>
        <w:rPr>
          <w:color w:val="222222"/>
          <w:sz w:val="20"/>
          <w:szCs w:val="20"/>
        </w:rPr>
        <w:t xml:space="preserve">B.Sc. in Accounting — Ebonyi State University (2023)</w:t>
      </w:r>
    </w:p>
    <w:p>
      <w:pPr>
        <w:spacing w:after="40"/>
      </w:pPr>
      <w:r>
        <w:rPr>
          <w:color w:val="222222"/>
          <w:sz w:val="20"/>
          <w:szCs w:val="20"/>
        </w:rPr>
        <w:t xml:space="preserve">Full Stack &amp; FinTech Systems Development — Continuous Professional Learning (2018 – Present)</w:t>
      </w:r>
    </w:p>
    <w:p>
      <w:pPr>
        <w:pBdr>
          <w:bottom w:val="single" w:color="1F4E79" w:sz="6" w:space="2"/>
        </w:pBdr>
        <w:spacing w:after="120" w:before="260"/>
      </w:pPr>
      <w:r>
        <w:rPr>
          <w:b/>
          <w:bCs/>
          <w:caps/>
          <w:color w:val="1F4E79"/>
          <w:sz w:val="24"/>
          <w:szCs w:val="24"/>
        </w:rPr>
        <w:t xml:space="preserve">Technical Skills</w:t>
      </w:r>
    </w:p>
    <w:p>
      <w:pPr>
        <w:spacing w:after="60"/>
      </w:pPr>
      <w:r>
        <w:rPr>
          <w:b/>
          <w:bCs/>
          <w:color w:val="1F4E79"/>
          <w:sz w:val="20"/>
          <w:szCs w:val="20"/>
        </w:rPr>
        <w:t xml:space="preserve">Backend: </w:t>
      </w:r>
      <w:r>
        <w:rPr>
          <w:color w:val="222222"/>
          <w:sz w:val="20"/>
          <w:szCs w:val="20"/>
        </w:rPr>
        <w:t xml:space="preserve">PHP (Laravel), API Architecture, Secure Authentication Systems, Payment Gateway Integration, Wallet Systems, Crypto/Blockchain Integration, Financial Transaction Processing</w:t>
      </w:r>
    </w:p>
    <w:p>
      <w:pPr>
        <w:spacing w:after="60"/>
      </w:pPr>
      <w:r>
        <w:rPr>
          <w:b/>
          <w:bCs/>
          <w:color w:val="1F4E79"/>
          <w:sz w:val="20"/>
          <w:szCs w:val="20"/>
        </w:rPr>
        <w:t xml:space="preserve">Frontend: </w:t>
      </w:r>
      <w:r>
        <w:rPr>
          <w:color w:val="222222"/>
          <w:sz w:val="20"/>
          <w:szCs w:val="20"/>
        </w:rPr>
        <w:t xml:space="preserve">Responsive UI Development, Component-Based Layouts (Blade), Cross-Browser Compatibility, HTML5, CSS3, JavaScript, Bootstrap, Tailwind, CSS, Blade Templating</w:t>
      </w:r>
    </w:p>
    <w:p>
      <w:pPr>
        <w:spacing w:after="60"/>
      </w:pPr>
      <w:r>
        <w:rPr>
          <w:b/>
          <w:bCs/>
          <w:color w:val="1F4E79"/>
          <w:sz w:val="20"/>
          <w:szCs w:val="20"/>
        </w:rPr>
        <w:t xml:space="preserve">Database: </w:t>
      </w:r>
      <w:r>
        <w:rPr>
          <w:color w:val="222222"/>
          <w:sz w:val="20"/>
          <w:szCs w:val="20"/>
        </w:rPr>
        <w:t xml:space="preserve">MySQL</w:t>
      </w:r>
    </w:p>
    <w:p>
      <w:pPr>
        <w:spacing w:after="60"/>
      </w:pPr>
      <w:r>
        <w:rPr>
          <w:b/>
          <w:bCs/>
          <w:color w:val="1F4E79"/>
          <w:sz w:val="20"/>
          <w:szCs w:val="20"/>
        </w:rPr>
        <w:t xml:space="preserve">Tools &amp; DevOps: </w:t>
      </w:r>
      <w:r>
        <w:rPr>
          <w:color w:val="222222"/>
          <w:sz w:val="20"/>
          <w:szCs w:val="20"/>
        </w:rPr>
        <w:t xml:space="preserve">Postman, Git, GitHub, cPanel, Composer</w:t>
      </w:r>
    </w:p>
    <w:p>
      <w:pPr>
        <w:spacing w:after="60"/>
      </w:pPr>
      <w:r>
        <w:t>Accounting &amp; Financial Tools: Microsoft Excel (Advanced), QuickBooks, Sage, Financial Reporting Systems, Documentation &amp; Record Management</w:t>
      </w:r>
    </w:p>
    <w:sectPr>
      <w:pgSz w:w="12240" w:h="15840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3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2026-08-13T12:54:48.618Z</dcterms:created>
  <dcterms:modified xsi:type="dcterms:W3CDTF">2026-08-13T12:54:48.634Z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